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C3715" w14:textId="369ED239" w:rsidR="00CC709F" w:rsidRPr="00CC709F" w:rsidRDefault="00CC709F" w:rsidP="00CC709F">
      <w:pPr>
        <w:jc w:val="center"/>
        <w:rPr>
          <w:rFonts w:ascii="Calibri" w:hAnsi="Calibri" w:cs="Calibri"/>
          <w:sz w:val="32"/>
          <w:szCs w:val="32"/>
        </w:rPr>
      </w:pPr>
      <w:r w:rsidRPr="00CC709F">
        <w:rPr>
          <w:rFonts w:ascii="Calibri" w:hAnsi="Calibri" w:cs="Calibri"/>
          <w:sz w:val="32"/>
          <w:szCs w:val="32"/>
        </w:rPr>
        <w:t>Αίτηση</w:t>
      </w:r>
    </w:p>
    <w:p w14:paraId="3D158AFA" w14:textId="6749D5C0" w:rsidR="00A4434E" w:rsidRPr="00CC709F" w:rsidRDefault="000F155C" w:rsidP="00960F32">
      <w:pPr>
        <w:spacing w:before="240" w:after="0"/>
        <w:rPr>
          <w:rFonts w:ascii="Segoe UI" w:hAnsi="Segoe UI" w:cs="Segoe UI"/>
          <w:u w:val="single"/>
        </w:rPr>
      </w:pPr>
      <w:r w:rsidRPr="00CC709F">
        <w:rPr>
          <w:rFonts w:ascii="Segoe UI" w:hAnsi="Segoe UI" w:cs="Segoe UI"/>
          <w:u w:val="single"/>
        </w:rPr>
        <w:t>Προς</w:t>
      </w:r>
    </w:p>
    <w:p w14:paraId="41D0F84A" w14:textId="77777777" w:rsidR="000F155C" w:rsidRPr="00CC709F" w:rsidRDefault="000F155C" w:rsidP="00960F32">
      <w:pPr>
        <w:spacing w:before="240" w:after="0"/>
        <w:rPr>
          <w:rFonts w:ascii="Segoe UI" w:hAnsi="Segoe UI" w:cs="Segoe UI"/>
          <w:b/>
          <w:bCs/>
        </w:rPr>
      </w:pPr>
      <w:r w:rsidRPr="00CC709F">
        <w:rPr>
          <w:rFonts w:ascii="Segoe UI" w:hAnsi="Segoe UI" w:cs="Segoe UI"/>
          <w:b/>
          <w:bCs/>
        </w:rPr>
        <w:t xml:space="preserve">Γενική Διεύθυνση Εργασιακών Σχέσεων Υγείας </w:t>
      </w:r>
    </w:p>
    <w:p w14:paraId="08D20368" w14:textId="660FF619" w:rsidR="000F155C" w:rsidRPr="00CC709F" w:rsidRDefault="000F155C" w:rsidP="00CC709F">
      <w:pPr>
        <w:spacing w:after="0"/>
        <w:rPr>
          <w:rFonts w:ascii="Segoe UI" w:hAnsi="Segoe UI" w:cs="Segoe UI"/>
          <w:b/>
          <w:bCs/>
        </w:rPr>
      </w:pPr>
      <w:r w:rsidRPr="00CC709F">
        <w:rPr>
          <w:rFonts w:ascii="Segoe UI" w:hAnsi="Segoe UI" w:cs="Segoe UI"/>
          <w:b/>
          <w:bCs/>
        </w:rPr>
        <w:t xml:space="preserve">Ασφάλειας </w:t>
      </w:r>
      <w:r w:rsidR="00960F32">
        <w:rPr>
          <w:rFonts w:ascii="Segoe UI" w:hAnsi="Segoe UI" w:cs="Segoe UI"/>
          <w:b/>
          <w:bCs/>
        </w:rPr>
        <w:t>σ</w:t>
      </w:r>
      <w:r w:rsidRPr="00CC709F">
        <w:rPr>
          <w:rFonts w:ascii="Segoe UI" w:hAnsi="Segoe UI" w:cs="Segoe UI"/>
          <w:b/>
          <w:bCs/>
        </w:rPr>
        <w:t>υνεργασίας και ένταξης στην εργασία</w:t>
      </w:r>
    </w:p>
    <w:p w14:paraId="5CAD9CE4" w14:textId="77777777" w:rsidR="000F155C" w:rsidRPr="00CC709F" w:rsidRDefault="000F155C" w:rsidP="00CC709F">
      <w:pPr>
        <w:spacing w:after="0"/>
        <w:rPr>
          <w:rFonts w:ascii="Segoe UI" w:hAnsi="Segoe UI" w:cs="Segoe UI"/>
          <w:b/>
          <w:bCs/>
        </w:rPr>
      </w:pPr>
      <w:r w:rsidRPr="00CC709F">
        <w:rPr>
          <w:rFonts w:ascii="Segoe UI" w:hAnsi="Segoe UI" w:cs="Segoe UI"/>
          <w:b/>
          <w:bCs/>
        </w:rPr>
        <w:t>Διεύθυνση ατομικών ρυθμίσεων</w:t>
      </w:r>
    </w:p>
    <w:p w14:paraId="0B68B0F8" w14:textId="77777777" w:rsidR="000F155C" w:rsidRPr="00CC709F" w:rsidRDefault="000F155C" w:rsidP="00CC709F">
      <w:pPr>
        <w:spacing w:after="0"/>
        <w:rPr>
          <w:rFonts w:ascii="Segoe UI" w:hAnsi="Segoe UI" w:cs="Segoe UI"/>
        </w:rPr>
      </w:pPr>
      <w:r w:rsidRPr="00CC709F">
        <w:rPr>
          <w:rFonts w:ascii="Segoe UI" w:hAnsi="Segoe UI" w:cs="Segoe UI"/>
        </w:rPr>
        <w:t>Τμήμα Χρονικών ορίων εργασίας</w:t>
      </w:r>
    </w:p>
    <w:p w14:paraId="4A59E146" w14:textId="77777777" w:rsidR="000F155C" w:rsidRPr="00CC709F" w:rsidRDefault="000F155C" w:rsidP="00CC709F">
      <w:pPr>
        <w:spacing w:after="0"/>
        <w:rPr>
          <w:rFonts w:ascii="Segoe UI" w:hAnsi="Segoe UI" w:cs="Segoe UI"/>
        </w:rPr>
      </w:pPr>
      <w:r w:rsidRPr="00CC709F">
        <w:rPr>
          <w:rFonts w:ascii="Segoe UI" w:hAnsi="Segoe UI" w:cs="Segoe UI"/>
        </w:rPr>
        <w:t>Σταδίου 29 101 10 Αθήνα</w:t>
      </w:r>
    </w:p>
    <w:p w14:paraId="43F82F78" w14:textId="1776BB82" w:rsidR="000F155C" w:rsidRDefault="00C76F40" w:rsidP="000F155C">
      <w:pPr>
        <w:rPr>
          <w:rFonts w:ascii="Segoe UI" w:hAnsi="Segoe UI" w:cs="Segoe UI"/>
        </w:rPr>
      </w:pPr>
      <w:hyperlink r:id="rId4" w:history="1">
        <w:r w:rsidR="00BC2B6C" w:rsidRPr="00D33F4C">
          <w:rPr>
            <w:rStyle w:val="-"/>
            <w:rFonts w:ascii="Segoe UI" w:hAnsi="Segoe UI" w:cs="Segoe UI"/>
          </w:rPr>
          <w:t>mylxor@ypakp.gr</w:t>
        </w:r>
      </w:hyperlink>
    </w:p>
    <w:p w14:paraId="59952C5E" w14:textId="77777777" w:rsidR="00BC2B6C" w:rsidRPr="00CC709F" w:rsidRDefault="00BC2B6C" w:rsidP="000F155C">
      <w:pPr>
        <w:rPr>
          <w:rFonts w:ascii="Segoe UI" w:hAnsi="Segoe UI" w:cs="Segoe UI"/>
        </w:rPr>
      </w:pPr>
    </w:p>
    <w:p w14:paraId="6FD822F0" w14:textId="7670B250" w:rsidR="000F155C" w:rsidRPr="00CC709F" w:rsidRDefault="000F155C" w:rsidP="00960F32">
      <w:pPr>
        <w:rPr>
          <w:rFonts w:ascii="Segoe UI" w:hAnsi="Segoe UI" w:cs="Segoe UI"/>
          <w:u w:val="single"/>
        </w:rPr>
      </w:pPr>
      <w:r w:rsidRPr="00CC709F">
        <w:rPr>
          <w:rFonts w:ascii="Segoe UI" w:hAnsi="Segoe UI" w:cs="Segoe UI"/>
          <w:u w:val="single"/>
        </w:rPr>
        <w:t>Επιχείρηση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60F32" w:rsidRPr="00960F32" w14:paraId="2C97D3D9" w14:textId="77777777" w:rsidTr="00960F32"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46A1E" w14:textId="0D610FBA" w:rsidR="00960F32" w:rsidRPr="00960F32" w:rsidRDefault="00960F32" w:rsidP="00960F3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</w:p>
        </w:tc>
      </w:tr>
      <w:tr w:rsidR="00960F32" w:rsidRPr="00960F32" w14:paraId="28399ADC" w14:textId="77777777" w:rsidTr="00960F32">
        <w:tc>
          <w:tcPr>
            <w:tcW w:w="10762" w:type="dxa"/>
            <w:tcBorders>
              <w:left w:val="nil"/>
              <w:bottom w:val="single" w:sz="4" w:space="0" w:color="auto"/>
              <w:right w:val="nil"/>
            </w:tcBorders>
          </w:tcPr>
          <w:p w14:paraId="384773FE" w14:textId="5FA50299" w:rsidR="00960F32" w:rsidRPr="00960F32" w:rsidRDefault="00960F32" w:rsidP="00960F3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</w:p>
        </w:tc>
      </w:tr>
      <w:tr w:rsidR="00960F32" w:rsidRPr="00960F32" w14:paraId="48D52C1E" w14:textId="77777777" w:rsidTr="00960F32">
        <w:tc>
          <w:tcPr>
            <w:tcW w:w="10762" w:type="dxa"/>
            <w:tcBorders>
              <w:left w:val="nil"/>
              <w:right w:val="nil"/>
            </w:tcBorders>
          </w:tcPr>
          <w:p w14:paraId="44F6BD9E" w14:textId="586191FB" w:rsidR="00960F32" w:rsidRPr="00960F32" w:rsidRDefault="00960F32" w:rsidP="00960F3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</w:p>
        </w:tc>
      </w:tr>
    </w:tbl>
    <w:p w14:paraId="225C8BD4" w14:textId="77777777" w:rsidR="00CC709F" w:rsidRPr="00CC709F" w:rsidRDefault="00CC709F" w:rsidP="00CC709F">
      <w:pPr>
        <w:spacing w:after="0"/>
        <w:rPr>
          <w:rFonts w:ascii="Segoe UI" w:hAnsi="Segoe UI" w:cs="Segoe UI"/>
          <w:b/>
          <w:bCs/>
        </w:rPr>
      </w:pPr>
    </w:p>
    <w:p w14:paraId="4135764E" w14:textId="4DF04BAE" w:rsidR="00CC709F" w:rsidRDefault="00CC709F" w:rsidP="00CC709F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Cs w:val="24"/>
          <w:lang w:eastAsia="el-GR"/>
        </w:rPr>
      </w:pPr>
      <w:r w:rsidRPr="00CC709F">
        <w:rPr>
          <w:rFonts w:ascii="Segoe UI" w:hAnsi="Segoe UI" w:cs="Segoe UI"/>
          <w:b/>
          <w:bCs/>
        </w:rPr>
        <w:t>Θέμα</w:t>
      </w:r>
      <w:r w:rsidRPr="00CC709F">
        <w:rPr>
          <w:rFonts w:ascii="Segoe UI" w:hAnsi="Segoe UI" w:cs="Segoe UI"/>
        </w:rPr>
        <w:t xml:space="preserve">: </w:t>
      </w:r>
      <w:r w:rsidRPr="00A84E8C">
        <w:rPr>
          <w:rFonts w:ascii="Segoe UI" w:eastAsia="Times New Roman" w:hAnsi="Segoe UI" w:cs="Segoe UI"/>
          <w:color w:val="212529"/>
          <w:szCs w:val="24"/>
          <w:lang w:eastAsia="el-GR"/>
        </w:rPr>
        <w:t>Αίτηση έγκρισης υπερωριακής απασχόλησης πέραν των επιτρεπόμενων ορίων</w:t>
      </w:r>
    </w:p>
    <w:p w14:paraId="4B5F97EE" w14:textId="77777777" w:rsidR="00CC709F" w:rsidRDefault="00CC709F" w:rsidP="00CC709F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Cs w:val="24"/>
          <w:lang w:eastAsia="el-GR"/>
        </w:rPr>
      </w:pPr>
    </w:p>
    <w:p w14:paraId="1BF23AF4" w14:textId="77777777" w:rsidR="00CC709F" w:rsidRDefault="00CC709F" w:rsidP="00CC709F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Cs w:val="24"/>
          <w:lang w:eastAsia="el-GR"/>
        </w:rPr>
      </w:pPr>
    </w:p>
    <w:p w14:paraId="5A04B811" w14:textId="20FF4B28" w:rsidR="00CC709F" w:rsidRDefault="00CC709F" w:rsidP="00CC709F">
      <w:pPr>
        <w:shd w:val="clear" w:color="auto" w:fill="FFFFFF"/>
        <w:spacing w:after="0"/>
        <w:ind w:firstLine="720"/>
        <w:jc w:val="both"/>
        <w:rPr>
          <w:rFonts w:ascii="Segoe UI" w:eastAsia="Times New Roman" w:hAnsi="Segoe UI" w:cs="Segoe UI"/>
          <w:color w:val="212529"/>
          <w:szCs w:val="24"/>
          <w:lang w:eastAsia="el-GR"/>
        </w:rPr>
      </w:pPr>
      <w:r>
        <w:rPr>
          <w:rFonts w:ascii="Segoe UI" w:eastAsia="Times New Roman" w:hAnsi="Segoe UI" w:cs="Segoe UI"/>
          <w:color w:val="212529"/>
          <w:szCs w:val="24"/>
          <w:lang w:eastAsia="el-GR"/>
        </w:rPr>
        <w:t>Παρακαλώ να μου χορηγήσετε έγκριση με την οποία θα μου παρέχεται υπέρβαση των χρονικών ορίων υπερωριακής απασχόλησης σε ετήσια βάση (αντί του ορίου που ισχύει 150 ώρες/έτος) διότι λόγω της φύσης του καταστήματος, απαιτείτε για την εύρυθμη λειτουργία του.</w:t>
      </w:r>
    </w:p>
    <w:p w14:paraId="106D9BE2" w14:textId="4E74D1D4" w:rsidR="00CC709F" w:rsidRDefault="00CC709F" w:rsidP="00CC709F">
      <w:pPr>
        <w:shd w:val="clear" w:color="auto" w:fill="FFFFFF"/>
        <w:spacing w:after="0"/>
        <w:ind w:firstLine="720"/>
        <w:jc w:val="both"/>
        <w:rPr>
          <w:rFonts w:ascii="Segoe UI" w:eastAsia="Times New Roman" w:hAnsi="Segoe UI" w:cs="Segoe UI"/>
          <w:color w:val="212529"/>
          <w:szCs w:val="24"/>
          <w:lang w:eastAsia="el-GR"/>
        </w:rPr>
      </w:pPr>
      <w:r>
        <w:rPr>
          <w:rFonts w:ascii="Segoe UI" w:eastAsia="Times New Roman" w:hAnsi="Segoe UI" w:cs="Segoe UI"/>
          <w:color w:val="212529"/>
          <w:szCs w:val="24"/>
          <w:lang w:eastAsia="el-GR"/>
        </w:rPr>
        <w:t>Αφορά μία υπάλληλό μας η οποία είναι και αδελφή του συζύγου της ιδιοκτήτριας (δηλαδή β’ βαθμού συγγένειας εξ αγχιστείας) και συμφωνεί και η ίδια να εργάζεται με αυτόν τον τρόπο και υπάρχει και υπογεγραμμένη σύμβαση εργασίας.</w:t>
      </w:r>
    </w:p>
    <w:p w14:paraId="641DBCB9" w14:textId="619011A1" w:rsidR="00CC709F" w:rsidRDefault="00CC709F" w:rsidP="00CC709F">
      <w:pPr>
        <w:shd w:val="clear" w:color="auto" w:fill="FFFFFF"/>
        <w:spacing w:after="0"/>
        <w:ind w:firstLine="720"/>
        <w:jc w:val="both"/>
        <w:rPr>
          <w:rFonts w:ascii="Segoe UI" w:eastAsia="Times New Roman" w:hAnsi="Segoe UI" w:cs="Segoe UI"/>
          <w:color w:val="212529"/>
          <w:szCs w:val="24"/>
          <w:lang w:eastAsia="el-GR"/>
        </w:rPr>
      </w:pPr>
      <w:r>
        <w:rPr>
          <w:rFonts w:ascii="Segoe UI" w:eastAsia="Times New Roman" w:hAnsi="Segoe UI" w:cs="Segoe UI"/>
          <w:color w:val="212529"/>
          <w:szCs w:val="24"/>
          <w:lang w:eastAsia="el-GR"/>
        </w:rPr>
        <w:t>Δεν έχουν γίνει καταγγελίες συμβάσεων εργασίας το τελευταίο εξάμηνο (η τελευταία που έγινε είναι το 2016)</w:t>
      </w:r>
      <w:r w:rsidR="00562D6F">
        <w:rPr>
          <w:rFonts w:ascii="Segoe UI" w:eastAsia="Times New Roman" w:hAnsi="Segoe UI" w:cs="Segoe UI"/>
          <w:color w:val="212529"/>
          <w:szCs w:val="24"/>
          <w:lang w:eastAsia="el-GR"/>
        </w:rPr>
        <w:t>, ούτε έχει τεθεί μέρος του προσωπικού της επιχείρησης σε εκ περιτροπής εργασία, ούτε σε διαθεσιμότητα.</w:t>
      </w:r>
    </w:p>
    <w:p w14:paraId="1EF49DA6" w14:textId="3757A060" w:rsidR="00562D6F" w:rsidRDefault="00562D6F" w:rsidP="00CC709F">
      <w:pPr>
        <w:shd w:val="clear" w:color="auto" w:fill="FFFFFF"/>
        <w:spacing w:after="0"/>
        <w:ind w:firstLine="720"/>
        <w:jc w:val="both"/>
        <w:rPr>
          <w:rFonts w:ascii="Segoe UI" w:eastAsia="Times New Roman" w:hAnsi="Segoe UI" w:cs="Segoe UI"/>
          <w:color w:val="212529"/>
          <w:szCs w:val="24"/>
          <w:lang w:eastAsia="el-GR"/>
        </w:rPr>
      </w:pPr>
      <w:r>
        <w:rPr>
          <w:rFonts w:ascii="Segoe UI" w:eastAsia="Times New Roman" w:hAnsi="Segoe UI" w:cs="Segoe UI"/>
          <w:color w:val="212529"/>
          <w:szCs w:val="24"/>
          <w:lang w:eastAsia="el-GR"/>
        </w:rPr>
        <w:t>Βεβαιώνω ότι έχει εξαντληθεί το ανώτερο επιτρεπόμενο όριο υπερωριών που προβλέπεται από τον νόμο.</w:t>
      </w:r>
    </w:p>
    <w:p w14:paraId="02A85841" w14:textId="43EC0B2C" w:rsidR="00562D6F" w:rsidRPr="00562D6F" w:rsidRDefault="00562D6F" w:rsidP="00CC709F">
      <w:pPr>
        <w:shd w:val="clear" w:color="auto" w:fill="FFFFFF"/>
        <w:spacing w:after="0"/>
        <w:ind w:firstLine="720"/>
        <w:jc w:val="both"/>
        <w:rPr>
          <w:rFonts w:ascii="Segoe UI" w:eastAsia="Times New Roman" w:hAnsi="Segoe UI" w:cs="Segoe UI"/>
          <w:b/>
          <w:bCs/>
          <w:color w:val="212529"/>
          <w:szCs w:val="24"/>
          <w:lang w:eastAsia="el-GR"/>
        </w:rPr>
      </w:pPr>
      <w:r w:rsidRPr="00562D6F">
        <w:rPr>
          <w:rFonts w:ascii="Segoe UI" w:eastAsia="Times New Roman" w:hAnsi="Segoe UI" w:cs="Segoe UI"/>
          <w:b/>
          <w:bCs/>
          <w:color w:val="212529"/>
          <w:szCs w:val="24"/>
          <w:lang w:eastAsia="el-GR"/>
        </w:rPr>
        <w:t>Ο αριθμός των απασχολούμενων της επιχείρησης συνολικά είναι:</w:t>
      </w:r>
    </w:p>
    <w:p w14:paraId="1EC71F3C" w14:textId="61255F2B" w:rsidR="00562D6F" w:rsidRPr="00A84E8C" w:rsidRDefault="00562D6F" w:rsidP="00CC709F">
      <w:pPr>
        <w:shd w:val="clear" w:color="auto" w:fill="FFFFFF"/>
        <w:spacing w:after="0"/>
        <w:ind w:firstLine="720"/>
        <w:jc w:val="both"/>
        <w:rPr>
          <w:rFonts w:ascii="Segoe UI" w:eastAsia="Times New Roman" w:hAnsi="Segoe UI" w:cs="Segoe UI"/>
          <w:color w:val="212529"/>
          <w:szCs w:val="24"/>
          <w:lang w:eastAsia="el-GR"/>
        </w:rPr>
      </w:pPr>
      <w:r>
        <w:rPr>
          <w:rFonts w:ascii="Segoe UI" w:eastAsia="Times New Roman" w:hAnsi="Segoe UI" w:cs="Segoe UI"/>
          <w:color w:val="212529"/>
          <w:szCs w:val="24"/>
          <w:lang w:eastAsia="el-GR"/>
        </w:rPr>
        <w:t xml:space="preserve">4 άτομα έως 25/09/2024 πλήρους απασχόλησης </w:t>
      </w:r>
    </w:p>
    <w:p w14:paraId="16510F18" w14:textId="79C4F6DC" w:rsidR="00CC709F" w:rsidRDefault="00562D6F" w:rsidP="00CC709F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3 άτομα από 26/09/2024 πλήρους απασχόλησης (το ένα αποχώρησε οικειοθελώς)</w:t>
      </w:r>
    </w:p>
    <w:p w14:paraId="5DF46EA4" w14:textId="77777777" w:rsidR="00562D6F" w:rsidRDefault="00562D6F" w:rsidP="00CC709F">
      <w:pPr>
        <w:spacing w:after="0"/>
        <w:jc w:val="both"/>
        <w:rPr>
          <w:rFonts w:ascii="Calibri" w:hAnsi="Calibri" w:cs="Calibri"/>
        </w:rPr>
      </w:pPr>
    </w:p>
    <w:p w14:paraId="5622C214" w14:textId="77777777" w:rsidR="00562D6F" w:rsidRDefault="00562D6F" w:rsidP="00CC709F">
      <w:pPr>
        <w:spacing w:after="0"/>
        <w:jc w:val="both"/>
        <w:rPr>
          <w:rFonts w:ascii="Calibri" w:hAnsi="Calibri" w:cs="Calibri"/>
        </w:rPr>
      </w:pPr>
    </w:p>
    <w:p w14:paraId="55CBBF1B" w14:textId="5E224718" w:rsidR="00562D6F" w:rsidRDefault="00562D6F" w:rsidP="00CC709F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Παρακαλώ για τις ενέργειες σας</w:t>
      </w:r>
    </w:p>
    <w:p w14:paraId="56268F0A" w14:textId="77777777" w:rsidR="00562D6F" w:rsidRDefault="00562D6F" w:rsidP="00CC709F">
      <w:pPr>
        <w:spacing w:after="0"/>
        <w:jc w:val="both"/>
        <w:rPr>
          <w:rFonts w:ascii="Calibri" w:hAnsi="Calibri" w:cs="Calibri"/>
        </w:rPr>
      </w:pPr>
    </w:p>
    <w:p w14:paraId="10C6EF59" w14:textId="7D0C845C" w:rsidR="00562D6F" w:rsidRDefault="00562D6F" w:rsidP="00CC709F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Με εκτίμηση</w:t>
      </w:r>
    </w:p>
    <w:p w14:paraId="5ACED039" w14:textId="77777777" w:rsidR="00562D6F" w:rsidRDefault="00562D6F" w:rsidP="00CC709F">
      <w:pPr>
        <w:spacing w:after="0"/>
        <w:jc w:val="both"/>
        <w:rPr>
          <w:rFonts w:ascii="Calibri" w:hAnsi="Calibri" w:cs="Calibri"/>
        </w:rPr>
      </w:pPr>
    </w:p>
    <w:p w14:paraId="1492368D" w14:textId="77777777" w:rsidR="00562D6F" w:rsidRDefault="00562D6F" w:rsidP="00CC709F">
      <w:pPr>
        <w:spacing w:after="0"/>
        <w:jc w:val="both"/>
        <w:rPr>
          <w:rFonts w:ascii="Calibri" w:hAnsi="Calibri" w:cs="Calibri"/>
        </w:rPr>
      </w:pPr>
    </w:p>
    <w:p w14:paraId="5D7D3B3E" w14:textId="77777777" w:rsidR="00562D6F" w:rsidRDefault="00562D6F" w:rsidP="00CC709F">
      <w:pPr>
        <w:spacing w:after="0"/>
        <w:jc w:val="both"/>
        <w:rPr>
          <w:rFonts w:ascii="Calibri" w:hAnsi="Calibri" w:cs="Calibri"/>
        </w:rPr>
      </w:pPr>
    </w:p>
    <w:p w14:paraId="4ACD2F3D" w14:textId="77777777" w:rsidR="00562D6F" w:rsidRPr="00CC709F" w:rsidRDefault="00562D6F" w:rsidP="00CC709F">
      <w:pPr>
        <w:spacing w:after="0"/>
        <w:jc w:val="both"/>
        <w:rPr>
          <w:rFonts w:ascii="Calibri" w:hAnsi="Calibri" w:cs="Calibri"/>
        </w:rPr>
      </w:pPr>
    </w:p>
    <w:sectPr w:rsidR="00562D6F" w:rsidRPr="00CC709F" w:rsidSect="000F15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5C"/>
    <w:rsid w:val="000F155C"/>
    <w:rsid w:val="00562D6F"/>
    <w:rsid w:val="00760A62"/>
    <w:rsid w:val="008F0DFB"/>
    <w:rsid w:val="00960F32"/>
    <w:rsid w:val="009C404F"/>
    <w:rsid w:val="00A4434E"/>
    <w:rsid w:val="00A93EE9"/>
    <w:rsid w:val="00BC2B6C"/>
    <w:rsid w:val="00BC3E75"/>
    <w:rsid w:val="00BF5E34"/>
    <w:rsid w:val="00C76F40"/>
    <w:rsid w:val="00CC709F"/>
    <w:rsid w:val="00E2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4280"/>
  <w15:chartTrackingRefBased/>
  <w15:docId w15:val="{7DC0333E-8F38-4935-8E99-C0A320CB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EE9"/>
    <w:pPr>
      <w:spacing w:line="240" w:lineRule="auto"/>
    </w:pPr>
    <w:rPr>
      <w:rFonts w:ascii="Tahoma" w:hAnsi="Tahoma"/>
      <w:kern w:val="0"/>
      <w:sz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F1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F1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15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15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15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15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15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15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15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F155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0F155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0F155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0F155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0F155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0F155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0F155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0F155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0F155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Char"/>
    <w:uiPriority w:val="10"/>
    <w:qFormat/>
    <w:rsid w:val="000F15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F155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4">
    <w:name w:val="Subtitle"/>
    <w:basedOn w:val="a"/>
    <w:next w:val="a"/>
    <w:link w:val="Char0"/>
    <w:uiPriority w:val="11"/>
    <w:qFormat/>
    <w:rsid w:val="000F15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F155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0F1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F155C"/>
    <w:rPr>
      <w:rFonts w:ascii="Tahoma" w:hAnsi="Tahoma"/>
      <w:i/>
      <w:iCs/>
      <w:color w:val="404040" w:themeColor="text1" w:themeTint="BF"/>
      <w:kern w:val="0"/>
      <w:sz w:val="24"/>
      <w14:ligatures w14:val="none"/>
    </w:rPr>
  </w:style>
  <w:style w:type="paragraph" w:styleId="a6">
    <w:name w:val="List Paragraph"/>
    <w:basedOn w:val="a"/>
    <w:uiPriority w:val="34"/>
    <w:qFormat/>
    <w:rsid w:val="000F15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F15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F1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F155C"/>
    <w:rPr>
      <w:rFonts w:ascii="Tahoma" w:hAnsi="Tahoma"/>
      <w:i/>
      <w:iCs/>
      <w:color w:val="0F4761" w:themeColor="accent1" w:themeShade="BF"/>
      <w:kern w:val="0"/>
      <w:sz w:val="24"/>
      <w14:ligatures w14:val="none"/>
    </w:rPr>
  </w:style>
  <w:style w:type="character" w:styleId="a9">
    <w:name w:val="Intense Reference"/>
    <w:basedOn w:val="a0"/>
    <w:uiPriority w:val="32"/>
    <w:qFormat/>
    <w:rsid w:val="000F155C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C2B6C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C2B6C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96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ylxor@ypak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ΠΑΝΑΓΙΩΤΗΣ ΔΟΥΛΟΥΔΗΣ</dc:creator>
  <cp:keywords/>
  <dc:description/>
  <cp:lastModifiedBy>ΠΑΝΑΓΙΩΤΗΣ ΔΟΥΛΟΥΔΗΣ</cp:lastModifiedBy>
  <cp:revision>3</cp:revision>
  <cp:lastPrinted>2024-09-27T11:37:00Z</cp:lastPrinted>
  <dcterms:created xsi:type="dcterms:W3CDTF">2024-09-28T18:29:00Z</dcterms:created>
  <dcterms:modified xsi:type="dcterms:W3CDTF">2024-09-28T18:31:00Z</dcterms:modified>
</cp:coreProperties>
</file>